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0B5" w:rsidRPr="009E7CFD" w:rsidRDefault="004120B5" w:rsidP="004120B5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4120B5" w:rsidRPr="009E7CFD" w:rsidRDefault="004120B5" w:rsidP="004120B5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4120B5" w:rsidRPr="009E7CFD" w:rsidRDefault="004120B5" w:rsidP="004120B5">
      <w:pPr>
        <w:spacing w:after="0" w:line="240" w:lineRule="auto"/>
        <w:ind w:left="5670"/>
        <w:jc w:val="both"/>
        <w:rPr>
          <w:rFonts w:ascii="Corbel" w:hAnsi="Corbel"/>
          <w:sz w:val="21"/>
          <w:szCs w:val="21"/>
        </w:rPr>
      </w:pPr>
    </w:p>
    <w:p w:rsidR="004120B5" w:rsidRPr="009E7CFD" w:rsidRDefault="004120B5" w:rsidP="004120B5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407"/>
      </w:tblGrid>
      <w:tr w:rsidR="004120B5" w:rsidRPr="009E7CFD" w:rsidTr="002602DC">
        <w:tc>
          <w:tcPr>
            <w:tcW w:w="2694" w:type="dxa"/>
            <w:vAlign w:val="center"/>
          </w:tcPr>
          <w:p w:rsidR="004120B5" w:rsidRPr="009E7CFD" w:rsidRDefault="004120B5" w:rsidP="002602DC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4120B5" w:rsidRPr="009E7CFD" w:rsidRDefault="004120B5" w:rsidP="002602DC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Restrukturyzacja przedsiębiorstw </w:t>
            </w:r>
          </w:p>
        </w:tc>
      </w:tr>
      <w:tr w:rsidR="004120B5" w:rsidRPr="009E7CFD" w:rsidTr="002602DC">
        <w:tc>
          <w:tcPr>
            <w:tcW w:w="2694" w:type="dxa"/>
            <w:vAlign w:val="center"/>
          </w:tcPr>
          <w:p w:rsidR="004120B5" w:rsidRPr="009E7CFD" w:rsidRDefault="004120B5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4120B5" w:rsidRPr="009E7CFD" w:rsidRDefault="004120B5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/I/RP/C-1.3a </w:t>
            </w:r>
          </w:p>
        </w:tc>
      </w:tr>
      <w:tr w:rsidR="004120B5" w:rsidRPr="009E7CFD" w:rsidTr="002602DC">
        <w:tc>
          <w:tcPr>
            <w:tcW w:w="2694" w:type="dxa"/>
            <w:vAlign w:val="center"/>
          </w:tcPr>
          <w:p w:rsidR="004120B5" w:rsidRPr="009E7CFD" w:rsidRDefault="004120B5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4120B5" w:rsidRPr="009E7CFD" w:rsidRDefault="004120B5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4120B5" w:rsidRPr="009E7CFD" w:rsidTr="002602DC">
        <w:tc>
          <w:tcPr>
            <w:tcW w:w="2694" w:type="dxa"/>
            <w:vAlign w:val="center"/>
          </w:tcPr>
          <w:p w:rsidR="004120B5" w:rsidRPr="009E7CFD" w:rsidRDefault="004120B5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4120B5" w:rsidRPr="009E7CFD" w:rsidRDefault="004120B5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Katedra Ekonomiki i Zarządzania</w:t>
            </w:r>
          </w:p>
        </w:tc>
      </w:tr>
      <w:tr w:rsidR="004120B5" w:rsidRPr="009E7CFD" w:rsidTr="002602DC">
        <w:tc>
          <w:tcPr>
            <w:tcW w:w="2694" w:type="dxa"/>
            <w:vAlign w:val="center"/>
          </w:tcPr>
          <w:p w:rsidR="004120B5" w:rsidRPr="009E7CFD" w:rsidRDefault="004120B5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4120B5" w:rsidRPr="009E7CFD" w:rsidRDefault="004120B5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4120B5" w:rsidRPr="009E7CFD" w:rsidTr="002602DC">
        <w:tc>
          <w:tcPr>
            <w:tcW w:w="2694" w:type="dxa"/>
            <w:vAlign w:val="center"/>
          </w:tcPr>
          <w:p w:rsidR="004120B5" w:rsidRPr="009E7CFD" w:rsidRDefault="004120B5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4120B5" w:rsidRPr="009E7CFD" w:rsidRDefault="004120B5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4120B5" w:rsidRPr="009E7CFD" w:rsidTr="002602DC">
        <w:tc>
          <w:tcPr>
            <w:tcW w:w="2694" w:type="dxa"/>
            <w:vAlign w:val="center"/>
          </w:tcPr>
          <w:p w:rsidR="004120B5" w:rsidRPr="009E7CFD" w:rsidRDefault="004120B5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4120B5" w:rsidRPr="009E7CFD" w:rsidRDefault="004120B5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4120B5" w:rsidRPr="009E7CFD" w:rsidTr="002602DC">
        <w:tc>
          <w:tcPr>
            <w:tcW w:w="2694" w:type="dxa"/>
            <w:vAlign w:val="center"/>
          </w:tcPr>
          <w:p w:rsidR="004120B5" w:rsidRPr="009E7CFD" w:rsidRDefault="004120B5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4120B5" w:rsidRPr="009E7CFD" w:rsidRDefault="004120B5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4120B5" w:rsidRPr="009E7CFD" w:rsidTr="002602DC">
        <w:tc>
          <w:tcPr>
            <w:tcW w:w="2694" w:type="dxa"/>
            <w:vAlign w:val="center"/>
          </w:tcPr>
          <w:p w:rsidR="004120B5" w:rsidRPr="009E7CFD" w:rsidRDefault="004120B5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4120B5" w:rsidRPr="009E7CFD" w:rsidRDefault="004120B5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III/5</w:t>
            </w:r>
          </w:p>
        </w:tc>
      </w:tr>
      <w:tr w:rsidR="004120B5" w:rsidRPr="009E7CFD" w:rsidTr="002602DC">
        <w:tc>
          <w:tcPr>
            <w:tcW w:w="2694" w:type="dxa"/>
            <w:vAlign w:val="center"/>
          </w:tcPr>
          <w:p w:rsidR="004120B5" w:rsidRPr="009E7CFD" w:rsidRDefault="004120B5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vAlign w:val="center"/>
          </w:tcPr>
          <w:p w:rsidR="004120B5" w:rsidRPr="009E7CFD" w:rsidRDefault="004120B5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specjalnościowy do wyboru</w:t>
            </w:r>
          </w:p>
        </w:tc>
      </w:tr>
      <w:tr w:rsidR="004120B5" w:rsidRPr="009E7CFD" w:rsidTr="002602DC">
        <w:tc>
          <w:tcPr>
            <w:tcW w:w="2694" w:type="dxa"/>
            <w:vAlign w:val="center"/>
          </w:tcPr>
          <w:p w:rsidR="004120B5" w:rsidRPr="009E7CFD" w:rsidRDefault="004120B5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4120B5" w:rsidRPr="009E7CFD" w:rsidRDefault="004120B5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4120B5" w:rsidRPr="009E7CFD" w:rsidTr="002602DC">
        <w:tc>
          <w:tcPr>
            <w:tcW w:w="2694" w:type="dxa"/>
            <w:vAlign w:val="center"/>
          </w:tcPr>
          <w:p w:rsidR="004120B5" w:rsidRPr="009E7CFD" w:rsidRDefault="004120B5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4120B5" w:rsidRPr="009E7CFD" w:rsidRDefault="004120B5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Katarzyna Szara</w:t>
            </w:r>
          </w:p>
        </w:tc>
      </w:tr>
      <w:tr w:rsidR="004120B5" w:rsidRPr="009E7CFD" w:rsidTr="002602DC">
        <w:tc>
          <w:tcPr>
            <w:tcW w:w="2694" w:type="dxa"/>
            <w:vAlign w:val="center"/>
          </w:tcPr>
          <w:p w:rsidR="004120B5" w:rsidRPr="009E7CFD" w:rsidRDefault="004120B5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4120B5" w:rsidRPr="009E7CFD" w:rsidRDefault="004120B5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Jolanta Zawora</w:t>
            </w:r>
          </w:p>
        </w:tc>
      </w:tr>
    </w:tbl>
    <w:p w:rsidR="004120B5" w:rsidRPr="009E7CFD" w:rsidRDefault="004120B5" w:rsidP="004120B5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4120B5" w:rsidRPr="009E7CFD" w:rsidRDefault="004120B5" w:rsidP="004120B5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 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4120B5" w:rsidRPr="009E7CFD" w:rsidTr="002602DC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0B5" w:rsidRPr="009E7CFD" w:rsidRDefault="004120B5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4120B5" w:rsidRPr="009E7CFD" w:rsidRDefault="004120B5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0B5" w:rsidRPr="009E7CFD" w:rsidRDefault="004120B5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0B5" w:rsidRPr="009E7CFD" w:rsidRDefault="004120B5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0B5" w:rsidRPr="009E7CFD" w:rsidRDefault="004120B5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0B5" w:rsidRPr="009E7CFD" w:rsidRDefault="004120B5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0B5" w:rsidRPr="009E7CFD" w:rsidRDefault="004120B5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0B5" w:rsidRPr="009E7CFD" w:rsidRDefault="004120B5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0B5" w:rsidRPr="009E7CFD" w:rsidRDefault="004120B5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0B5" w:rsidRPr="009E7CFD" w:rsidRDefault="004120B5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0B5" w:rsidRPr="009E7CFD" w:rsidRDefault="004120B5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Liczba </w:t>
            </w:r>
            <w:proofErr w:type="spellStart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pkt</w:t>
            </w:r>
            <w:proofErr w:type="spellEnd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 ECTS</w:t>
            </w:r>
          </w:p>
        </w:tc>
      </w:tr>
      <w:tr w:rsidR="004120B5" w:rsidRPr="009E7CFD" w:rsidTr="002602D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0B5" w:rsidRPr="009E7CFD" w:rsidRDefault="004120B5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0B5" w:rsidRPr="009E7CFD" w:rsidRDefault="004120B5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0B5" w:rsidRPr="009E7CFD" w:rsidRDefault="004120B5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0B5" w:rsidRPr="009E7CFD" w:rsidRDefault="004120B5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0B5" w:rsidRPr="009E7CFD" w:rsidRDefault="004120B5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0B5" w:rsidRPr="009E7CFD" w:rsidRDefault="004120B5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0B5" w:rsidRPr="009E7CFD" w:rsidRDefault="004120B5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0B5" w:rsidRPr="009E7CFD" w:rsidRDefault="004120B5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0B5" w:rsidRPr="009E7CFD" w:rsidRDefault="004120B5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0B5" w:rsidRPr="009E7CFD" w:rsidRDefault="004120B5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</w:t>
            </w:r>
          </w:p>
        </w:tc>
      </w:tr>
    </w:tbl>
    <w:p w:rsidR="004120B5" w:rsidRPr="009E7CFD" w:rsidRDefault="004120B5" w:rsidP="004120B5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4120B5" w:rsidRPr="009E7CFD" w:rsidRDefault="004120B5" w:rsidP="004120B5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4120B5" w:rsidRPr="009E7CFD" w:rsidRDefault="004120B5" w:rsidP="004120B5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4120B5" w:rsidRPr="009E7CFD" w:rsidRDefault="004120B5" w:rsidP="004120B5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4120B5" w:rsidRPr="009E7CFD" w:rsidRDefault="004120B5" w:rsidP="004120B5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4120B5" w:rsidRPr="009E7CFD" w:rsidRDefault="004120B5" w:rsidP="004120B5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1.3. Forma zaliczenia przedmiotu /modułu (z toku) 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(egzamin, zaliczenie z oceną, zaliczenie bez oceny) </w:t>
      </w:r>
    </w:p>
    <w:p w:rsidR="004120B5" w:rsidRPr="009E7CFD" w:rsidRDefault="004120B5" w:rsidP="004120B5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egzamin</w:t>
      </w:r>
    </w:p>
    <w:p w:rsidR="004120B5" w:rsidRPr="009E7CFD" w:rsidRDefault="004120B5" w:rsidP="004120B5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4120B5" w:rsidRPr="009E7CFD" w:rsidRDefault="004120B5" w:rsidP="004120B5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 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4120B5" w:rsidRPr="009E7CFD" w:rsidTr="002602DC">
        <w:tc>
          <w:tcPr>
            <w:tcW w:w="9670" w:type="dxa"/>
          </w:tcPr>
          <w:p w:rsidR="004120B5" w:rsidRPr="009E7CFD" w:rsidRDefault="004120B5" w:rsidP="002602D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podstawową wiedzę z zakresu: zarządzania przedsiębiorstwem, funkcjonowania przedsiębiorstwa w warunkach rynkowych oraz analizy ekonomicznej.</w:t>
            </w:r>
          </w:p>
        </w:tc>
      </w:tr>
    </w:tbl>
    <w:p w:rsidR="004120B5" w:rsidRPr="009E7CFD" w:rsidRDefault="004120B5" w:rsidP="004120B5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4120B5" w:rsidRPr="009E7CFD" w:rsidRDefault="004120B5" w:rsidP="004120B5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4120B5" w:rsidRPr="009E7CFD" w:rsidRDefault="004120B5" w:rsidP="004120B5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3.1.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3"/>
        <w:gridCol w:w="8357"/>
      </w:tblGrid>
      <w:tr w:rsidR="004120B5" w:rsidRPr="009E7CFD" w:rsidTr="002602DC">
        <w:tc>
          <w:tcPr>
            <w:tcW w:w="851" w:type="dxa"/>
            <w:vAlign w:val="center"/>
          </w:tcPr>
          <w:p w:rsidR="004120B5" w:rsidRPr="009E7CFD" w:rsidRDefault="004120B5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4120B5" w:rsidRPr="009E7CFD" w:rsidRDefault="004120B5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 z przyczynami kryzysu w przedsiębiorstwie wynikającymi z uwarunkowań wewnętrznych oraz zmian otoczenia zewnętrznego oraz rodzajami i metodami restrukturyzacji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. </w:t>
            </w:r>
          </w:p>
        </w:tc>
      </w:tr>
      <w:tr w:rsidR="004120B5" w:rsidRPr="009E7CFD" w:rsidTr="002602DC">
        <w:tc>
          <w:tcPr>
            <w:tcW w:w="851" w:type="dxa"/>
            <w:vAlign w:val="center"/>
          </w:tcPr>
          <w:p w:rsidR="004120B5" w:rsidRPr="009E7CFD" w:rsidRDefault="004120B5" w:rsidP="002602D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4120B5" w:rsidRPr="009E7CFD" w:rsidRDefault="004120B5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Zdobycie umiejętności analizy danych i zastosowania narzędzi analizy finansowej do identyfikacji zagrożeń w przedsiębiorstwie. Kształtowanie umiejętności rozwiązywania problemów z zakresu wdrażania niezbędnych działań restrukturyzacyjnych.</w:t>
            </w:r>
          </w:p>
        </w:tc>
      </w:tr>
      <w:tr w:rsidR="004120B5" w:rsidRPr="009E7CFD" w:rsidTr="002602DC">
        <w:trPr>
          <w:trHeight w:val="730"/>
        </w:trPr>
        <w:tc>
          <w:tcPr>
            <w:tcW w:w="851" w:type="dxa"/>
            <w:vAlign w:val="center"/>
          </w:tcPr>
          <w:p w:rsidR="004120B5" w:rsidRPr="009E7CFD" w:rsidRDefault="004120B5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4120B5" w:rsidRPr="009E7CFD" w:rsidRDefault="004120B5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Wypracowanie umiejętności twórczego myślenia poprzez samodzielne rozwiązywanie problemów w zakresie diagnozy przedsiębiorstwa, proponowania niezbędnych rozwiązań 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lastRenderedPageBreak/>
              <w:t>restrukturyzacyjnych oraz koordynowania procesem zmian w przedsiębiorstwie.</w:t>
            </w:r>
          </w:p>
        </w:tc>
      </w:tr>
    </w:tbl>
    <w:p w:rsidR="004120B5" w:rsidRPr="009E7CFD" w:rsidRDefault="004120B5" w:rsidP="004120B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4120B5" w:rsidRPr="009E7CFD" w:rsidRDefault="004120B5" w:rsidP="004120B5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3.2.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</w:t>
      </w:r>
      <w:r w:rsidRPr="009E7CFD">
        <w:rPr>
          <w:rFonts w:ascii="Corbel" w:hAnsi="Corbel"/>
          <w:i/>
          <w:sz w:val="21"/>
          <w:szCs w:val="21"/>
        </w:rPr>
        <w:t>wypełnia koordynator</w:t>
      </w:r>
      <w:r w:rsidRPr="009E7CFD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9"/>
        <w:gridCol w:w="5689"/>
        <w:gridCol w:w="1832"/>
      </w:tblGrid>
      <w:tr w:rsidR="004120B5" w:rsidRPr="009E7CFD" w:rsidTr="002602DC">
        <w:tc>
          <w:tcPr>
            <w:tcW w:w="1701" w:type="dxa"/>
            <w:vAlign w:val="center"/>
          </w:tcPr>
          <w:p w:rsidR="004120B5" w:rsidRPr="009E7CFD" w:rsidRDefault="004120B5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4120B5" w:rsidRPr="009E7CFD" w:rsidRDefault="004120B5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4120B5" w:rsidRPr="009E7CFD" w:rsidRDefault="004120B5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4120B5" w:rsidRPr="009E7CFD" w:rsidTr="002602DC">
        <w:tc>
          <w:tcPr>
            <w:tcW w:w="1701" w:type="dxa"/>
          </w:tcPr>
          <w:p w:rsidR="004120B5" w:rsidRPr="009E7CFD" w:rsidRDefault="004120B5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4120B5" w:rsidRPr="009E7CFD" w:rsidRDefault="004120B5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Charakteryzuje istotę oraz zasady funkcjonowania finansów przedsiębiorstw, a także procesy zachodzące w organizacjach gospodarczych i konsekwencje (szczególnie finansowe) podejmowanych przez nie decyzji.</w:t>
            </w:r>
          </w:p>
        </w:tc>
        <w:tc>
          <w:tcPr>
            <w:tcW w:w="1873" w:type="dxa"/>
          </w:tcPr>
          <w:p w:rsidR="004120B5" w:rsidRPr="009E7CFD" w:rsidRDefault="004120B5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K_W08</w:t>
            </w:r>
          </w:p>
          <w:p w:rsidR="004120B5" w:rsidRPr="009E7CFD" w:rsidRDefault="004120B5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K_W10</w:t>
            </w:r>
          </w:p>
          <w:p w:rsidR="004120B5" w:rsidRPr="009E7CFD" w:rsidRDefault="004120B5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K_W11</w:t>
            </w:r>
          </w:p>
        </w:tc>
      </w:tr>
      <w:tr w:rsidR="004120B5" w:rsidRPr="009E7CFD" w:rsidTr="002602DC">
        <w:tc>
          <w:tcPr>
            <w:tcW w:w="1701" w:type="dxa"/>
          </w:tcPr>
          <w:p w:rsidR="004120B5" w:rsidRPr="009E7CFD" w:rsidRDefault="004120B5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4120B5" w:rsidRPr="009E7CFD" w:rsidRDefault="004120B5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Analizuje przyczyny i przebieg zjawisk społeczno-ekonomicznych determinujących sytuację ekonomiczno-finansową przedsiębiorstwa oraz identyfikuje potencjalne zjawiska zagrażające organizacji w zmiennym otoczeniu i ocenić ich wpływ na organizację.</w:t>
            </w:r>
          </w:p>
        </w:tc>
        <w:tc>
          <w:tcPr>
            <w:tcW w:w="1873" w:type="dxa"/>
          </w:tcPr>
          <w:p w:rsidR="004120B5" w:rsidRPr="009E7CFD" w:rsidRDefault="004120B5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4120B5" w:rsidRPr="009E7CFD" w:rsidRDefault="004120B5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  <w:p w:rsidR="004120B5" w:rsidRPr="009E7CFD" w:rsidRDefault="004120B5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K_U10</w:t>
            </w:r>
          </w:p>
          <w:p w:rsidR="004120B5" w:rsidRPr="009E7CFD" w:rsidRDefault="004120B5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4120B5" w:rsidRPr="009E7CFD" w:rsidTr="002602DC">
        <w:trPr>
          <w:trHeight w:val="1248"/>
        </w:trPr>
        <w:tc>
          <w:tcPr>
            <w:tcW w:w="1701" w:type="dxa"/>
          </w:tcPr>
          <w:p w:rsidR="004120B5" w:rsidRPr="009E7CFD" w:rsidRDefault="004120B5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4120B5" w:rsidRPr="009E7CFD" w:rsidRDefault="004120B5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Jest gotów do uznawania znaczenia wiedzy w rozwiązywaniu problemów ekonomicznych oraz prezentowania aktywnej postawy wobec zmian w otoczeniu .</w:t>
            </w:r>
          </w:p>
        </w:tc>
        <w:tc>
          <w:tcPr>
            <w:tcW w:w="1873" w:type="dxa"/>
          </w:tcPr>
          <w:p w:rsidR="004120B5" w:rsidRPr="009E7CFD" w:rsidRDefault="004120B5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4120B5" w:rsidRPr="009E7CFD" w:rsidRDefault="004120B5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</w:tc>
      </w:tr>
    </w:tbl>
    <w:p w:rsidR="004120B5" w:rsidRPr="009E7CFD" w:rsidRDefault="004120B5" w:rsidP="004120B5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4120B5" w:rsidRPr="009E7CFD" w:rsidRDefault="004120B5" w:rsidP="004120B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3.3. Treści programowe </w:t>
      </w:r>
      <w:r w:rsidRPr="009E7CFD">
        <w:rPr>
          <w:rFonts w:ascii="Corbel" w:hAnsi="Corbel"/>
          <w:sz w:val="21"/>
          <w:szCs w:val="21"/>
        </w:rPr>
        <w:t>(</w:t>
      </w:r>
      <w:r w:rsidRPr="009E7CFD">
        <w:rPr>
          <w:rFonts w:ascii="Corbel" w:hAnsi="Corbel"/>
          <w:i/>
          <w:sz w:val="21"/>
          <w:szCs w:val="21"/>
        </w:rPr>
        <w:t>wypełnia koordynator)</w:t>
      </w:r>
    </w:p>
    <w:p w:rsidR="004120B5" w:rsidRPr="009E7CFD" w:rsidRDefault="004120B5" w:rsidP="004120B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4120B5" w:rsidRPr="009E7CFD" w:rsidTr="002602DC">
        <w:tc>
          <w:tcPr>
            <w:tcW w:w="9639" w:type="dxa"/>
          </w:tcPr>
          <w:p w:rsidR="004120B5" w:rsidRPr="009E7CFD" w:rsidRDefault="004120B5" w:rsidP="002602D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4120B5" w:rsidRPr="009E7CFD" w:rsidTr="002602DC">
        <w:tc>
          <w:tcPr>
            <w:tcW w:w="9639" w:type="dxa"/>
          </w:tcPr>
          <w:p w:rsidR="004120B5" w:rsidRPr="009E7CFD" w:rsidRDefault="004120B5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Kryzys przedsiębiorstwa – istota, przyczyny i skutki. Rola zmian w zarządzaniu rozwojem przedsiębiorstwa.</w:t>
            </w:r>
          </w:p>
        </w:tc>
      </w:tr>
      <w:tr w:rsidR="004120B5" w:rsidRPr="009E7CFD" w:rsidTr="002602DC">
        <w:tc>
          <w:tcPr>
            <w:tcW w:w="9639" w:type="dxa"/>
          </w:tcPr>
          <w:p w:rsidR="004120B5" w:rsidRPr="009E7CFD" w:rsidRDefault="004120B5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Proces restrukturyzacji – istota, cele, typologia, etapy, program restrukturyzacji. </w:t>
            </w:r>
          </w:p>
        </w:tc>
      </w:tr>
      <w:tr w:rsidR="004120B5" w:rsidRPr="009E7CFD" w:rsidTr="002602DC">
        <w:tc>
          <w:tcPr>
            <w:tcW w:w="9639" w:type="dxa"/>
          </w:tcPr>
          <w:p w:rsidR="004120B5" w:rsidRPr="009E7CFD" w:rsidRDefault="004120B5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Restrukturyzacja własnościowa – cel i zakres. Prywatyzacja pośrednia i bezpośrednia</w:t>
            </w:r>
            <w:r w:rsidRPr="009E7CFD">
              <w:rPr>
                <w:rFonts w:ascii="Corbel" w:hAnsi="Corbel" w:cs="Tahoma"/>
                <w:color w:val="000000"/>
                <w:sz w:val="21"/>
                <w:szCs w:val="21"/>
                <w:shd w:val="clear" w:color="auto" w:fill="ECECEC"/>
              </w:rPr>
              <w:t>.</w:t>
            </w:r>
          </w:p>
        </w:tc>
      </w:tr>
      <w:tr w:rsidR="004120B5" w:rsidRPr="009E7CFD" w:rsidTr="002602DC">
        <w:tc>
          <w:tcPr>
            <w:tcW w:w="9639" w:type="dxa"/>
          </w:tcPr>
          <w:p w:rsidR="004120B5" w:rsidRPr="009E7CFD" w:rsidRDefault="004120B5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Cele i działania w ramach restrukturyzacji naprawczej.</w:t>
            </w:r>
          </w:p>
        </w:tc>
      </w:tr>
      <w:tr w:rsidR="004120B5" w:rsidRPr="009E7CFD" w:rsidTr="002602DC">
        <w:tc>
          <w:tcPr>
            <w:tcW w:w="9639" w:type="dxa"/>
          </w:tcPr>
          <w:p w:rsidR="004120B5" w:rsidRPr="009E7CFD" w:rsidRDefault="004120B5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Cechy i instrumenty restrukturyzacji rozwojowej.</w:t>
            </w:r>
          </w:p>
        </w:tc>
      </w:tr>
      <w:tr w:rsidR="004120B5" w:rsidRPr="009E7CFD" w:rsidTr="002602DC">
        <w:tc>
          <w:tcPr>
            <w:tcW w:w="9639" w:type="dxa"/>
          </w:tcPr>
          <w:p w:rsidR="004120B5" w:rsidRPr="009E7CFD" w:rsidRDefault="004120B5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Przesłanki i cele restrukturyzacji finansowej przedsiębiorstwa Obszary restrukturyzacji finansowej. Działania restrukturyzacyjne w perspektywie krótko- i długoterminowej.</w:t>
            </w:r>
          </w:p>
        </w:tc>
      </w:tr>
      <w:tr w:rsidR="004120B5" w:rsidRPr="009E7CFD" w:rsidTr="002602DC">
        <w:tc>
          <w:tcPr>
            <w:tcW w:w="9639" w:type="dxa"/>
          </w:tcPr>
          <w:p w:rsidR="004120B5" w:rsidRPr="009E7CFD" w:rsidRDefault="004120B5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Analiza ekonomiczna w procesie restrukturyzacji przedsiębiorstw.</w:t>
            </w:r>
          </w:p>
        </w:tc>
      </w:tr>
    </w:tbl>
    <w:p w:rsidR="004120B5" w:rsidRPr="009E7CFD" w:rsidRDefault="004120B5" w:rsidP="004120B5">
      <w:pPr>
        <w:spacing w:after="0" w:line="240" w:lineRule="auto"/>
        <w:rPr>
          <w:rFonts w:ascii="Corbel" w:hAnsi="Corbel"/>
          <w:sz w:val="21"/>
          <w:szCs w:val="21"/>
        </w:rPr>
      </w:pPr>
    </w:p>
    <w:p w:rsidR="004120B5" w:rsidRPr="009E7CFD" w:rsidRDefault="004120B5" w:rsidP="004120B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4120B5" w:rsidRPr="009E7CFD" w:rsidTr="002602DC">
        <w:tc>
          <w:tcPr>
            <w:tcW w:w="9639" w:type="dxa"/>
          </w:tcPr>
          <w:p w:rsidR="004120B5" w:rsidRPr="009E7CFD" w:rsidRDefault="004120B5" w:rsidP="002602D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4120B5" w:rsidRPr="009E7CFD" w:rsidTr="002602DC">
        <w:tc>
          <w:tcPr>
            <w:tcW w:w="9639" w:type="dxa"/>
          </w:tcPr>
          <w:p w:rsidR="004120B5" w:rsidRPr="009E7CFD" w:rsidRDefault="004120B5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Wewnętrzne i zewnętrzne uwarunkowania funkcjonowania przedsiębiorstwa ze wskazaniem czynników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kryzysogennych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. </w:t>
            </w:r>
          </w:p>
        </w:tc>
      </w:tr>
      <w:tr w:rsidR="004120B5" w:rsidRPr="009E7CFD" w:rsidTr="002602DC">
        <w:tc>
          <w:tcPr>
            <w:tcW w:w="9639" w:type="dxa"/>
          </w:tcPr>
          <w:p w:rsidR="004120B5" w:rsidRPr="009E7CFD" w:rsidRDefault="004120B5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Niepewność funkcjonowania przedsiębiorstw. Problem upadłości przedsiębiorstw w polskiej gospodarce. </w:t>
            </w:r>
          </w:p>
        </w:tc>
      </w:tr>
      <w:tr w:rsidR="004120B5" w:rsidRPr="009E7CFD" w:rsidTr="002602DC">
        <w:tc>
          <w:tcPr>
            <w:tcW w:w="9639" w:type="dxa"/>
          </w:tcPr>
          <w:p w:rsidR="004120B5" w:rsidRPr="009E7CFD" w:rsidRDefault="004120B5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Interesariusze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procesów restrukturyzacji przedsiębiorstwa.</w:t>
            </w:r>
          </w:p>
        </w:tc>
      </w:tr>
      <w:tr w:rsidR="004120B5" w:rsidRPr="009E7CFD" w:rsidTr="002602DC">
        <w:tc>
          <w:tcPr>
            <w:tcW w:w="9639" w:type="dxa"/>
          </w:tcPr>
          <w:p w:rsidR="004120B5" w:rsidRPr="009E7CFD" w:rsidRDefault="004120B5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Restrukturyzacja finansowa – przedsięwzięcia realizowane w ramach restrukturyzacji krótkookresowej.</w:t>
            </w:r>
          </w:p>
        </w:tc>
      </w:tr>
      <w:tr w:rsidR="004120B5" w:rsidRPr="009E7CFD" w:rsidTr="002602DC">
        <w:tc>
          <w:tcPr>
            <w:tcW w:w="9639" w:type="dxa"/>
          </w:tcPr>
          <w:p w:rsidR="004120B5" w:rsidRPr="009E7CFD" w:rsidRDefault="004120B5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Działania restrukturyzacyjne w perspektywie długoterminowej – restrukturyzacja kapitałowa i majątkowa.</w:t>
            </w:r>
          </w:p>
        </w:tc>
      </w:tr>
      <w:tr w:rsidR="004120B5" w:rsidRPr="009E7CFD" w:rsidTr="002602DC">
        <w:tc>
          <w:tcPr>
            <w:tcW w:w="9639" w:type="dxa"/>
          </w:tcPr>
          <w:p w:rsidR="004120B5" w:rsidRPr="009E7CFD" w:rsidRDefault="004120B5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Zastosowanie analizy wskaźnikowej oraz modeli wczesnego ostrzegania do oceny kondycji ekonomiczno-finansowej oraz identyfikacji zagrożenia upadłością przedsiębiorstwa. </w:t>
            </w:r>
          </w:p>
        </w:tc>
      </w:tr>
      <w:tr w:rsidR="004120B5" w:rsidRPr="009E7CFD" w:rsidTr="002602DC">
        <w:tc>
          <w:tcPr>
            <w:tcW w:w="9639" w:type="dxa"/>
          </w:tcPr>
          <w:p w:rsidR="004120B5" w:rsidRPr="009E7CFD" w:rsidRDefault="004120B5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Restrukturyzacja przedsiębiorstw w polskiej praktyce gospodarczej. Ocena barier i korzyści związanych z procesem restrukturyzacji przedsiębiorstwa - studia przypadków.</w:t>
            </w:r>
          </w:p>
        </w:tc>
      </w:tr>
    </w:tbl>
    <w:p w:rsidR="004120B5" w:rsidRPr="009E7CFD" w:rsidRDefault="004120B5" w:rsidP="004120B5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4120B5" w:rsidRDefault="004120B5" w:rsidP="004120B5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4120B5" w:rsidRPr="009E7CFD" w:rsidRDefault="004120B5" w:rsidP="004120B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lastRenderedPageBreak/>
        <w:t>3.4. Metody dydaktyczne</w:t>
      </w:r>
    </w:p>
    <w:p w:rsidR="004120B5" w:rsidRPr="009E7CFD" w:rsidRDefault="004120B5" w:rsidP="004120B5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 z prezentacją multimedialną.</w:t>
      </w:r>
    </w:p>
    <w:p w:rsidR="004120B5" w:rsidRPr="009E7CFD" w:rsidRDefault="004120B5" w:rsidP="004120B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Ćwiczenia: dyskusja, analiza i interpretacja danych statystycznych, raportów i sprawozdań finansowych, rozwiązywanie zadań, analiza przypadków, praca samodzielna i w grupach.</w:t>
      </w:r>
    </w:p>
    <w:p w:rsidR="004120B5" w:rsidRPr="009E7CFD" w:rsidRDefault="004120B5" w:rsidP="004120B5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4120B5" w:rsidRPr="009E7CFD" w:rsidRDefault="004120B5" w:rsidP="004120B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4120B5" w:rsidRPr="009E7CFD" w:rsidRDefault="004120B5" w:rsidP="004120B5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4.1.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6"/>
        <w:gridCol w:w="5336"/>
        <w:gridCol w:w="2078"/>
      </w:tblGrid>
      <w:tr w:rsidR="004120B5" w:rsidRPr="009E7CFD" w:rsidTr="002602DC">
        <w:tc>
          <w:tcPr>
            <w:tcW w:w="1843" w:type="dxa"/>
            <w:vAlign w:val="center"/>
          </w:tcPr>
          <w:p w:rsidR="004120B5" w:rsidRPr="009E7CFD" w:rsidRDefault="004120B5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4120B5" w:rsidRPr="009E7CFD" w:rsidRDefault="004120B5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4120B5" w:rsidRPr="009E7CFD" w:rsidRDefault="004120B5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4120B5" w:rsidRPr="009E7CFD" w:rsidRDefault="004120B5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Forma zajęć dydaktycznych</w:t>
            </w:r>
          </w:p>
        </w:tc>
      </w:tr>
      <w:tr w:rsidR="004120B5" w:rsidRPr="009E7CFD" w:rsidTr="002602DC">
        <w:tc>
          <w:tcPr>
            <w:tcW w:w="1843" w:type="dxa"/>
          </w:tcPr>
          <w:p w:rsidR="004120B5" w:rsidRPr="009E7CFD" w:rsidRDefault="004120B5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4120B5" w:rsidRPr="009E7CFD" w:rsidRDefault="004120B5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praca zespołowa, obserwacja w trakcie zajęć, egzamin pisemny</w:t>
            </w:r>
          </w:p>
        </w:tc>
        <w:tc>
          <w:tcPr>
            <w:tcW w:w="2126" w:type="dxa"/>
          </w:tcPr>
          <w:p w:rsidR="004120B5" w:rsidRPr="009E7CFD" w:rsidRDefault="004120B5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4120B5" w:rsidRPr="009E7CFD" w:rsidTr="002602DC">
        <w:tc>
          <w:tcPr>
            <w:tcW w:w="1843" w:type="dxa"/>
          </w:tcPr>
          <w:p w:rsidR="004120B5" w:rsidRPr="009E7CFD" w:rsidRDefault="004120B5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4120B5" w:rsidRPr="009E7CFD" w:rsidRDefault="004120B5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praca zespołowa, rozwiązywanie zadań, obserwacja w trakcie zajęć, egzamin pisemny</w:t>
            </w:r>
          </w:p>
        </w:tc>
        <w:tc>
          <w:tcPr>
            <w:tcW w:w="2126" w:type="dxa"/>
          </w:tcPr>
          <w:p w:rsidR="004120B5" w:rsidRPr="009E7CFD" w:rsidRDefault="004120B5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4120B5" w:rsidRPr="009E7CFD" w:rsidTr="002602DC">
        <w:tc>
          <w:tcPr>
            <w:tcW w:w="1843" w:type="dxa"/>
          </w:tcPr>
          <w:p w:rsidR="004120B5" w:rsidRPr="009E7CFD" w:rsidRDefault="004120B5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4120B5" w:rsidRPr="009E7CFD" w:rsidRDefault="004120B5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samodzielna i praca zespołowa, obserwacja w trakcie zajęć</w:t>
            </w:r>
          </w:p>
        </w:tc>
        <w:tc>
          <w:tcPr>
            <w:tcW w:w="2126" w:type="dxa"/>
          </w:tcPr>
          <w:p w:rsidR="004120B5" w:rsidRPr="009E7CFD" w:rsidRDefault="004120B5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4120B5" w:rsidRPr="009E7CFD" w:rsidRDefault="004120B5" w:rsidP="004120B5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4120B5" w:rsidRPr="009E7CFD" w:rsidRDefault="004120B5" w:rsidP="004120B5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4.2.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4120B5" w:rsidRPr="009E7CFD" w:rsidTr="002602DC">
        <w:tc>
          <w:tcPr>
            <w:tcW w:w="9670" w:type="dxa"/>
          </w:tcPr>
          <w:p w:rsidR="004120B5" w:rsidRPr="009E7CFD" w:rsidRDefault="004120B5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Ćwiczenia: 1 kolokwium (pytania otwarte oraz zadania, aktywność (praca samodzielna i zespołowa oraz przygotowanie do zajęć).</w:t>
            </w:r>
          </w:p>
          <w:p w:rsidR="004120B5" w:rsidRPr="009E7CFD" w:rsidRDefault="004120B5" w:rsidP="002602DC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Wykład: egzamin pisemny składający się z pytań  otwartych)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. </w:t>
            </w:r>
          </w:p>
          <w:p w:rsidR="004120B5" w:rsidRPr="009E7CFD" w:rsidRDefault="004120B5" w:rsidP="002602DC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Na zaliczenie wymagane jest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uzyskanieco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najmniej 50% punktów</w:t>
            </w:r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</w:tc>
      </w:tr>
    </w:tbl>
    <w:p w:rsidR="004120B5" w:rsidRPr="009E7CFD" w:rsidRDefault="004120B5" w:rsidP="004120B5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</w:p>
    <w:p w:rsidR="004120B5" w:rsidRPr="009E7CFD" w:rsidRDefault="004120B5" w:rsidP="004120B5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4120B5" w:rsidRPr="009E7CFD" w:rsidTr="002602DC">
        <w:tc>
          <w:tcPr>
            <w:tcW w:w="4962" w:type="dxa"/>
            <w:vAlign w:val="center"/>
          </w:tcPr>
          <w:p w:rsidR="004120B5" w:rsidRPr="009E7CFD" w:rsidRDefault="004120B5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4120B5" w:rsidRPr="009E7CFD" w:rsidRDefault="004120B5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4120B5" w:rsidRPr="009E7CFD" w:rsidTr="002602DC">
        <w:tc>
          <w:tcPr>
            <w:tcW w:w="4962" w:type="dxa"/>
          </w:tcPr>
          <w:p w:rsidR="004120B5" w:rsidRPr="009E7CFD" w:rsidRDefault="004120B5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4120B5" w:rsidRPr="009E7CFD" w:rsidRDefault="004120B5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18</w:t>
            </w:r>
          </w:p>
        </w:tc>
      </w:tr>
      <w:tr w:rsidR="004120B5" w:rsidRPr="009E7CFD" w:rsidTr="002602DC">
        <w:tc>
          <w:tcPr>
            <w:tcW w:w="4962" w:type="dxa"/>
          </w:tcPr>
          <w:p w:rsidR="004120B5" w:rsidRPr="009E7CFD" w:rsidRDefault="004120B5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4120B5" w:rsidRPr="009E7CFD" w:rsidRDefault="004120B5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77" w:type="dxa"/>
          </w:tcPr>
          <w:p w:rsidR="004120B5" w:rsidRPr="009E7CFD" w:rsidRDefault="004120B5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</w:t>
            </w:r>
          </w:p>
        </w:tc>
      </w:tr>
      <w:tr w:rsidR="004120B5" w:rsidRPr="009E7CFD" w:rsidTr="002602DC">
        <w:tc>
          <w:tcPr>
            <w:tcW w:w="4962" w:type="dxa"/>
          </w:tcPr>
          <w:p w:rsidR="004120B5" w:rsidRPr="009E7CFD" w:rsidRDefault="004120B5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egzaminu)</w:t>
            </w:r>
          </w:p>
        </w:tc>
        <w:tc>
          <w:tcPr>
            <w:tcW w:w="4677" w:type="dxa"/>
          </w:tcPr>
          <w:p w:rsidR="004120B5" w:rsidRPr="009E7CFD" w:rsidRDefault="004120B5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53</w:t>
            </w:r>
          </w:p>
        </w:tc>
      </w:tr>
      <w:tr w:rsidR="004120B5" w:rsidRPr="009E7CFD" w:rsidTr="002602DC">
        <w:tc>
          <w:tcPr>
            <w:tcW w:w="4962" w:type="dxa"/>
          </w:tcPr>
          <w:p w:rsidR="004120B5" w:rsidRPr="009E7CFD" w:rsidRDefault="004120B5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4120B5" w:rsidRPr="009E7CFD" w:rsidRDefault="004120B5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4120B5" w:rsidRPr="009E7CFD" w:rsidTr="002602DC">
        <w:tc>
          <w:tcPr>
            <w:tcW w:w="4962" w:type="dxa"/>
          </w:tcPr>
          <w:p w:rsidR="004120B5" w:rsidRPr="009E7CFD" w:rsidRDefault="004120B5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4120B5" w:rsidRPr="009E7CFD" w:rsidRDefault="004120B5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:rsidR="004120B5" w:rsidRPr="009E7CFD" w:rsidRDefault="004120B5" w:rsidP="004120B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9E7CFD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4120B5" w:rsidRPr="009E7CFD" w:rsidRDefault="004120B5" w:rsidP="004120B5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4120B5" w:rsidRPr="009E7CFD" w:rsidRDefault="004120B5" w:rsidP="004120B5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4120B5" w:rsidRPr="009E7CFD" w:rsidTr="002602DC">
        <w:trPr>
          <w:trHeight w:val="397"/>
        </w:trPr>
        <w:tc>
          <w:tcPr>
            <w:tcW w:w="2359" w:type="pct"/>
          </w:tcPr>
          <w:p w:rsidR="004120B5" w:rsidRPr="009E7CFD" w:rsidRDefault="004120B5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4120B5" w:rsidRPr="009E7CFD" w:rsidRDefault="004120B5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4120B5" w:rsidRPr="009E7CFD" w:rsidTr="002602DC">
        <w:trPr>
          <w:trHeight w:val="397"/>
        </w:trPr>
        <w:tc>
          <w:tcPr>
            <w:tcW w:w="2359" w:type="pct"/>
          </w:tcPr>
          <w:p w:rsidR="004120B5" w:rsidRPr="009E7CFD" w:rsidRDefault="004120B5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4120B5" w:rsidRPr="009E7CFD" w:rsidRDefault="004120B5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4120B5" w:rsidRPr="009E7CFD" w:rsidRDefault="004120B5" w:rsidP="004120B5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4120B5" w:rsidRPr="009E7CFD" w:rsidRDefault="004120B5" w:rsidP="004120B5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4120B5" w:rsidRPr="009E7CFD" w:rsidTr="002602DC">
        <w:trPr>
          <w:trHeight w:val="397"/>
        </w:trPr>
        <w:tc>
          <w:tcPr>
            <w:tcW w:w="5000" w:type="pct"/>
          </w:tcPr>
          <w:p w:rsidR="004120B5" w:rsidRPr="009E7CFD" w:rsidRDefault="004120B5" w:rsidP="002602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4120B5" w:rsidRPr="009E7CFD" w:rsidRDefault="004120B5" w:rsidP="004120B5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Dec P., Niepewność funkcjonowania przedsiębiorstw: bankructwa, restrukturyzacja, likwidacja, SGH, Warszawa 2014.</w:t>
            </w:r>
          </w:p>
          <w:p w:rsidR="004120B5" w:rsidRPr="009E7CFD" w:rsidRDefault="004120B5" w:rsidP="004120B5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Borowiecki R.,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Wysłocka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E., Analiza ekonomiczna i ocena ekspercka w procesie restrukturyzacji przedsiębiorstw,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Difin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, Warszawa 2012.</w:t>
            </w:r>
          </w:p>
          <w:p w:rsidR="004120B5" w:rsidRPr="009E7CFD" w:rsidRDefault="004120B5" w:rsidP="004120B5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Porada-Rochoń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M., Restrukturyzacja przedsiębiorstw w procesie adaptacji do współczesnego otoczenia,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Difin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, Warszawa 2009.</w:t>
            </w:r>
          </w:p>
        </w:tc>
      </w:tr>
      <w:tr w:rsidR="004120B5" w:rsidRPr="009E7CFD" w:rsidTr="002602DC">
        <w:trPr>
          <w:trHeight w:val="397"/>
        </w:trPr>
        <w:tc>
          <w:tcPr>
            <w:tcW w:w="5000" w:type="pct"/>
          </w:tcPr>
          <w:p w:rsidR="004120B5" w:rsidRPr="009E7CFD" w:rsidRDefault="004120B5" w:rsidP="002602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4120B5" w:rsidRPr="009E7CFD" w:rsidRDefault="004120B5" w:rsidP="004120B5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Bitkowska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A., Procesy restrukturyzacji warunkiem poprawy konkurencyjności przedsiębiorstwa,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Difin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, Warszawa 2010.</w:t>
            </w:r>
          </w:p>
          <w:p w:rsidR="004120B5" w:rsidRPr="009E7CFD" w:rsidRDefault="004120B5" w:rsidP="004120B5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Kitowski J., Metody dyskryminacyjne jako instrument oceny zagrożenia upadłością przedsiębiorstwa, Wydawnictwo Uniwersytetu Rzeszowskiego, Rzeszów 2015.</w:t>
            </w:r>
          </w:p>
          <w:p w:rsidR="004120B5" w:rsidRPr="009E7CFD" w:rsidRDefault="004120B5" w:rsidP="004120B5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lastRenderedPageBreak/>
              <w:t>Nowak J., Restrukturyzacja zadłużenia w przedsiębiorstwie, SGH, Warszawa 2012.</w:t>
            </w:r>
          </w:p>
        </w:tc>
      </w:tr>
    </w:tbl>
    <w:p w:rsidR="00B95E4E" w:rsidRDefault="00B95E4E"/>
    <w:sectPr w:rsidR="00B95E4E" w:rsidSect="00B95E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C29B5"/>
    <w:multiLevelType w:val="hybridMultilevel"/>
    <w:tmpl w:val="95E03D1A"/>
    <w:lvl w:ilvl="0" w:tplc="7F8CA84E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9F7F35"/>
    <w:multiLevelType w:val="hybridMultilevel"/>
    <w:tmpl w:val="E5D0D8CC"/>
    <w:lvl w:ilvl="0" w:tplc="02FE3E94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A66D8B"/>
    <w:multiLevelType w:val="hybridMultilevel"/>
    <w:tmpl w:val="9F46EB68"/>
    <w:lvl w:ilvl="0" w:tplc="F4C4B5F0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120B5"/>
    <w:rsid w:val="004120B5"/>
    <w:rsid w:val="00B95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20B5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120B5"/>
    <w:pPr>
      <w:ind w:left="720"/>
      <w:contextualSpacing/>
    </w:pPr>
  </w:style>
  <w:style w:type="paragraph" w:customStyle="1" w:styleId="Default">
    <w:name w:val="Default"/>
    <w:rsid w:val="004120B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4120B5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4120B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4120B5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4120B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4120B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4120B5"/>
  </w:style>
  <w:style w:type="paragraph" w:customStyle="1" w:styleId="centralniewrubryce">
    <w:name w:val="centralnie w rubryce"/>
    <w:basedOn w:val="Normalny"/>
    <w:rsid w:val="004120B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4120B5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120B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120B5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993</Words>
  <Characters>5959</Characters>
  <Application>Microsoft Office Word</Application>
  <DocSecurity>0</DocSecurity>
  <Lines>49</Lines>
  <Paragraphs>13</Paragraphs>
  <ScaleCrop>false</ScaleCrop>
  <Company>Acer</Company>
  <LinksUpToDate>false</LinksUpToDate>
  <CharactersWithSpaces>6939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1</cp:revision>
  <dcterms:created xsi:type="dcterms:W3CDTF">2019-02-10T14:18:00Z</dcterms:created>
  <dcterms:modified xsi:type="dcterms:W3CDTF">2019-02-10T14:18:00Z</dcterms:modified>
</cp:coreProperties>
</file>